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49" w:rsidRDefault="006F6949" w:rsidP="00747672">
      <w:pPr>
        <w:tabs>
          <w:tab w:val="center" w:pos="5040"/>
        </w:tabs>
        <w:jc w:val="center"/>
        <w:rPr>
          <w:b/>
          <w:bCs/>
        </w:rPr>
      </w:pPr>
    </w:p>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Pr="00610DFD" w:rsidRDefault="00A52B5B" w:rsidP="00A52B5B">
      <w:pPr>
        <w:tabs>
          <w:tab w:val="center" w:pos="5040"/>
        </w:tabs>
        <w:jc w:val="center"/>
        <w:rPr>
          <w:b/>
          <w:bCs/>
        </w:rPr>
      </w:pPr>
      <w:r>
        <w:rPr>
          <w:b/>
          <w:bCs/>
        </w:rPr>
        <w:t>RESA-6 Training Room</w:t>
      </w:r>
    </w:p>
    <w:p w:rsidR="00A52B5B" w:rsidRPr="00610DFD" w:rsidRDefault="00A52B5B" w:rsidP="00A52B5B">
      <w:pPr>
        <w:tabs>
          <w:tab w:val="center" w:pos="5040"/>
        </w:tabs>
        <w:jc w:val="center"/>
        <w:rPr>
          <w:b/>
          <w:bCs/>
        </w:rPr>
      </w:pPr>
      <w:r w:rsidRPr="00610DFD">
        <w:rPr>
          <w:b/>
          <w:bCs/>
        </w:rPr>
        <w:t>Wheeling, WV 26003</w:t>
      </w:r>
    </w:p>
    <w:p w:rsidR="00A52B5B" w:rsidRPr="00610DFD" w:rsidRDefault="00A52B5B" w:rsidP="00A52B5B">
      <w:pPr>
        <w:tabs>
          <w:tab w:val="center" w:pos="5040"/>
        </w:tabs>
        <w:jc w:val="center"/>
        <w:rPr>
          <w:b/>
          <w:bCs/>
        </w:rPr>
      </w:pPr>
    </w:p>
    <w:p w:rsidR="00A52B5B" w:rsidRPr="00610DFD" w:rsidRDefault="00202784" w:rsidP="00A52B5B">
      <w:pPr>
        <w:tabs>
          <w:tab w:val="center" w:pos="5040"/>
        </w:tabs>
        <w:jc w:val="center"/>
        <w:rPr>
          <w:b/>
          <w:bCs/>
        </w:rPr>
      </w:pPr>
      <w:r>
        <w:rPr>
          <w:b/>
          <w:bCs/>
        </w:rPr>
        <w:t xml:space="preserve">Thursday, </w:t>
      </w:r>
      <w:r w:rsidR="00803BAB">
        <w:rPr>
          <w:b/>
          <w:bCs/>
        </w:rPr>
        <w:t>May 14</w:t>
      </w:r>
      <w:r w:rsidR="00397D54">
        <w:rPr>
          <w:b/>
          <w:bCs/>
        </w:rPr>
        <w:t>, 2015</w:t>
      </w:r>
    </w:p>
    <w:p w:rsidR="00A52B5B" w:rsidRDefault="00C157B7" w:rsidP="00A52B5B">
      <w:pPr>
        <w:tabs>
          <w:tab w:val="center" w:pos="5040"/>
        </w:tabs>
        <w:jc w:val="center"/>
        <w:rPr>
          <w:b/>
          <w:bCs/>
        </w:rPr>
      </w:pPr>
      <w:r>
        <w:rPr>
          <w:b/>
          <w:bCs/>
        </w:rPr>
        <w:t>9:00 a</w:t>
      </w:r>
      <w:r w:rsidR="00A52B5B">
        <w:rPr>
          <w:b/>
          <w:bCs/>
        </w:rPr>
        <w:t>.</w:t>
      </w:r>
      <w:r w:rsidR="00A52B5B" w:rsidRPr="00610DFD">
        <w:rPr>
          <w:b/>
          <w:bCs/>
        </w:rPr>
        <w:t>m.</w:t>
      </w:r>
    </w:p>
    <w:p w:rsidR="00747672" w:rsidRDefault="00747672" w:rsidP="00747672">
      <w:pPr>
        <w:tabs>
          <w:tab w:val="center" w:pos="5040"/>
        </w:tabs>
        <w:jc w:val="center"/>
        <w:rPr>
          <w:b/>
          <w:bCs/>
        </w:rPr>
      </w:pPr>
    </w:p>
    <w:p w:rsidR="00DC0044" w:rsidRDefault="00DC0044"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747672" w:rsidRDefault="00747672" w:rsidP="00747672">
      <w:pPr>
        <w:ind w:left="2880" w:hanging="2880"/>
        <w:rPr>
          <w:b/>
        </w:rPr>
      </w:pPr>
      <w:r w:rsidRPr="00D84E36">
        <w:rPr>
          <w:b/>
        </w:rPr>
        <w:t>MEMBERS PRESENT:</w:t>
      </w:r>
      <w:r w:rsidRPr="00D84E36">
        <w:rPr>
          <w:b/>
        </w:rPr>
        <w:tab/>
      </w:r>
      <w:r w:rsidR="00C157B7">
        <w:rPr>
          <w:b/>
        </w:rPr>
        <w:t xml:space="preserve">Michele Blatt, </w:t>
      </w:r>
      <w:r w:rsidR="00803BAB">
        <w:rPr>
          <w:b/>
        </w:rPr>
        <w:t xml:space="preserve">Shelby Haines, </w:t>
      </w:r>
      <w:r w:rsidR="00202784">
        <w:rPr>
          <w:b/>
        </w:rPr>
        <w:t xml:space="preserve">Chad Haught, </w:t>
      </w:r>
      <w:r w:rsidR="00C157B7">
        <w:rPr>
          <w:b/>
        </w:rPr>
        <w:t xml:space="preserve">Michael Hince, </w:t>
      </w:r>
      <w:r w:rsidR="00803BAB">
        <w:rPr>
          <w:b/>
        </w:rPr>
        <w:t xml:space="preserve">Gary Kestner, </w:t>
      </w:r>
      <w:r w:rsidR="004F4407">
        <w:rPr>
          <w:b/>
        </w:rPr>
        <w:t>Kathy Kidder Wilkerson</w:t>
      </w:r>
      <w:r w:rsidR="00854E34">
        <w:rPr>
          <w:b/>
        </w:rPr>
        <w:t xml:space="preserve">, </w:t>
      </w:r>
      <w:r w:rsidR="00202784">
        <w:rPr>
          <w:b/>
        </w:rPr>
        <w:t xml:space="preserve">Linda Kirk, </w:t>
      </w:r>
      <w:r w:rsidR="00C157B7">
        <w:rPr>
          <w:b/>
        </w:rPr>
        <w:t xml:space="preserve">Beth Phillips, </w:t>
      </w:r>
      <w:r w:rsidR="004B2007">
        <w:rPr>
          <w:b/>
        </w:rPr>
        <w:t>Suzan Smith</w:t>
      </w:r>
      <w:r w:rsidR="004F4407">
        <w:rPr>
          <w:b/>
        </w:rPr>
        <w:t xml:space="preserve">, </w:t>
      </w:r>
      <w:r w:rsidR="00803BAB">
        <w:rPr>
          <w:b/>
        </w:rPr>
        <w:t>Dianna Vargo</w:t>
      </w:r>
    </w:p>
    <w:p w:rsidR="00747672" w:rsidRDefault="00747672" w:rsidP="00747672">
      <w:pPr>
        <w:ind w:left="2880" w:hanging="2880"/>
        <w:rPr>
          <w:b/>
        </w:rPr>
      </w:pPr>
      <w:r>
        <w:rPr>
          <w:b/>
        </w:rPr>
        <w:tab/>
      </w:r>
    </w:p>
    <w:p w:rsidR="00741ED9" w:rsidRDefault="00747672" w:rsidP="00747672">
      <w:pPr>
        <w:ind w:left="2880" w:hanging="2880"/>
        <w:rPr>
          <w:b/>
        </w:rPr>
      </w:pPr>
      <w:r>
        <w:rPr>
          <w:b/>
        </w:rPr>
        <w:t>OTHERS PRESENT:</w:t>
      </w:r>
      <w:r>
        <w:rPr>
          <w:b/>
        </w:rPr>
        <w:tab/>
        <w:t xml:space="preserve">Nick Zervos, </w:t>
      </w:r>
      <w:r w:rsidR="00C157B7">
        <w:rPr>
          <w:b/>
        </w:rPr>
        <w:t xml:space="preserve">Greg Minnich, </w:t>
      </w:r>
      <w:r w:rsidR="00803BAB">
        <w:rPr>
          <w:b/>
        </w:rPr>
        <w:t>Toni Hinerman</w:t>
      </w:r>
    </w:p>
    <w:p w:rsidR="00931C39" w:rsidRDefault="00931C39" w:rsidP="00747672">
      <w:pPr>
        <w:ind w:left="2880" w:hanging="2880"/>
        <w:rPr>
          <w:b/>
        </w:rPr>
      </w:pPr>
    </w:p>
    <w:p w:rsidR="00A50AF7" w:rsidRDefault="00747672" w:rsidP="00952DFE">
      <w:pPr>
        <w:rPr>
          <w:b/>
        </w:rPr>
      </w:pPr>
      <w:r>
        <w:rPr>
          <w:b/>
        </w:rPr>
        <w:t>CALL TO ORDER:</w:t>
      </w:r>
      <w:r>
        <w:rPr>
          <w:b/>
        </w:rPr>
        <w:tab/>
      </w:r>
      <w:r w:rsidR="004B2007">
        <w:rPr>
          <w:b/>
        </w:rPr>
        <w:tab/>
      </w:r>
      <w:r>
        <w:rPr>
          <w:b/>
        </w:rPr>
        <w:t>The meeting was</w:t>
      </w:r>
      <w:r w:rsidR="001175C8">
        <w:rPr>
          <w:b/>
        </w:rPr>
        <w:t xml:space="preserve"> called to order at </w:t>
      </w:r>
      <w:r w:rsidR="009B65EC">
        <w:rPr>
          <w:b/>
        </w:rPr>
        <w:t>9:00 a</w:t>
      </w:r>
      <w:r w:rsidR="001175C8">
        <w:rPr>
          <w:b/>
        </w:rPr>
        <w:t>.m</w:t>
      </w:r>
      <w:r w:rsidR="00854E34">
        <w:rPr>
          <w:b/>
        </w:rPr>
        <w:t>.</w:t>
      </w:r>
      <w:r w:rsidR="00C252BF">
        <w:rPr>
          <w:b/>
        </w:rPr>
        <w:t xml:space="preserve"> by </w:t>
      </w:r>
      <w:r w:rsidR="00FD13BD">
        <w:rPr>
          <w:b/>
        </w:rPr>
        <w:t>Ms. Smith</w:t>
      </w:r>
      <w:r w:rsidR="001175C8">
        <w:rPr>
          <w:b/>
        </w:rPr>
        <w:t>.</w:t>
      </w:r>
      <w:r w:rsidR="00FD13BD">
        <w:rPr>
          <w:b/>
        </w:rPr>
        <w:t xml:space="preserve">  </w:t>
      </w:r>
    </w:p>
    <w:p w:rsidR="00803BAB" w:rsidRDefault="00803BAB" w:rsidP="00952DFE">
      <w:pPr>
        <w:rPr>
          <w:b/>
        </w:rPr>
      </w:pPr>
    </w:p>
    <w:p w:rsidR="00C80B2A" w:rsidRDefault="00747672" w:rsidP="00747672">
      <w:pPr>
        <w:widowControl w:val="0"/>
        <w:tabs>
          <w:tab w:val="left" w:pos="-1440"/>
        </w:tabs>
        <w:autoSpaceDE w:val="0"/>
        <w:autoSpaceDN w:val="0"/>
        <w:adjustRightInd w:val="0"/>
        <w:rPr>
          <w:b/>
        </w:rPr>
      </w:pPr>
      <w:r>
        <w:rPr>
          <w:b/>
          <w:bCs/>
        </w:rPr>
        <w:t>APPROVAL OF MINUTES:</w:t>
      </w:r>
      <w:r w:rsidR="004E761B">
        <w:rPr>
          <w:b/>
          <w:bCs/>
        </w:rPr>
        <w:t xml:space="preserve">  </w:t>
      </w:r>
      <w:r>
        <w:rPr>
          <w:b/>
          <w:bCs/>
        </w:rPr>
        <w:tab/>
      </w:r>
      <w:r w:rsidRPr="000F019E">
        <w:rPr>
          <w:b/>
        </w:rPr>
        <w:t xml:space="preserve">On a motion by </w:t>
      </w:r>
      <w:r w:rsidR="00803BAB">
        <w:rPr>
          <w:b/>
        </w:rPr>
        <w:t>Mr. Kestner</w:t>
      </w:r>
      <w:r w:rsidRPr="000F019E">
        <w:rPr>
          <w:b/>
        </w:rPr>
        <w:t xml:space="preserve">, with a second by </w:t>
      </w:r>
    </w:p>
    <w:p w:rsidR="00C157B7" w:rsidRDefault="00B16598" w:rsidP="00747672">
      <w:pPr>
        <w:widowControl w:val="0"/>
        <w:tabs>
          <w:tab w:val="left" w:pos="-1440"/>
        </w:tabs>
        <w:autoSpaceDE w:val="0"/>
        <w:autoSpaceDN w:val="0"/>
        <w:adjustRightInd w:val="0"/>
      </w:pPr>
      <w:r>
        <w:rPr>
          <w:b/>
        </w:rPr>
        <w:t xml:space="preserve">Ms. </w:t>
      </w:r>
      <w:r w:rsidR="00803BAB">
        <w:rPr>
          <w:b/>
        </w:rPr>
        <w:t>Phillips</w:t>
      </w:r>
      <w:r w:rsidR="00747672" w:rsidRPr="000F019E">
        <w:rPr>
          <w:b/>
        </w:rPr>
        <w:t>, the Bo</w:t>
      </w:r>
      <w:r w:rsidR="00397D54">
        <w:rPr>
          <w:b/>
        </w:rPr>
        <w:t xml:space="preserve">ard approved the minutes of the </w:t>
      </w:r>
      <w:r w:rsidR="00803BAB">
        <w:rPr>
          <w:b/>
        </w:rPr>
        <w:t>May 14</w:t>
      </w:r>
      <w:r w:rsidR="00931C39">
        <w:rPr>
          <w:b/>
        </w:rPr>
        <w:t>, 2015</w:t>
      </w:r>
      <w:r w:rsidR="00747672" w:rsidRPr="000F019E">
        <w:rPr>
          <w:b/>
        </w:rPr>
        <w:t xml:space="preserve"> </w:t>
      </w:r>
      <w:r w:rsidR="004B0695">
        <w:rPr>
          <w:b/>
        </w:rPr>
        <w:t>meeting</w:t>
      </w:r>
      <w:r w:rsidR="00747672" w:rsidRPr="00DC209D">
        <w:t>.</w:t>
      </w:r>
      <w:r w:rsidR="00F94E62">
        <w:t xml:space="preserve">  </w:t>
      </w:r>
    </w:p>
    <w:p w:rsidR="00C157B7" w:rsidRDefault="00C157B7" w:rsidP="00747672">
      <w:pPr>
        <w:widowControl w:val="0"/>
        <w:tabs>
          <w:tab w:val="left" w:pos="-1440"/>
        </w:tabs>
        <w:autoSpaceDE w:val="0"/>
        <w:autoSpaceDN w:val="0"/>
        <w:adjustRightInd w:val="0"/>
      </w:pPr>
    </w:p>
    <w:p w:rsidR="00803BAB" w:rsidRPr="009B65EC" w:rsidRDefault="00747672" w:rsidP="00803BAB">
      <w:pPr>
        <w:widowControl w:val="0"/>
        <w:tabs>
          <w:tab w:val="left" w:pos="-1440"/>
        </w:tabs>
        <w:autoSpaceDE w:val="0"/>
        <w:autoSpaceDN w:val="0"/>
        <w:adjustRightInd w:val="0"/>
        <w:rPr>
          <w:b/>
        </w:rPr>
      </w:pPr>
      <w:r>
        <w:rPr>
          <w:b/>
          <w:bCs/>
        </w:rPr>
        <w:t>NEW BUSINESS</w:t>
      </w:r>
      <w:r w:rsidR="00F62BCC">
        <w:rPr>
          <w:b/>
          <w:bCs/>
        </w:rPr>
        <w:t>:</w:t>
      </w:r>
      <w:r w:rsidR="007E6DF4">
        <w:rPr>
          <w:b/>
          <w:bCs/>
        </w:rPr>
        <w:tab/>
      </w:r>
    </w:p>
    <w:p w:rsidR="00CD1F05" w:rsidRDefault="00CD1F05" w:rsidP="006A54A2">
      <w:pPr>
        <w:pStyle w:val="ListParagraph"/>
        <w:rPr>
          <w:b/>
          <w:bCs/>
        </w:rPr>
      </w:pPr>
    </w:p>
    <w:p w:rsidR="006A54A2" w:rsidRDefault="006A54A2" w:rsidP="006A54A2">
      <w:pPr>
        <w:widowControl w:val="0"/>
        <w:tabs>
          <w:tab w:val="left" w:pos="-1440"/>
        </w:tabs>
        <w:autoSpaceDE w:val="0"/>
        <w:autoSpaceDN w:val="0"/>
        <w:adjustRightInd w:val="0"/>
        <w:rPr>
          <w:b/>
          <w:bCs/>
        </w:rPr>
      </w:pPr>
      <w:r>
        <w:rPr>
          <w:b/>
          <w:bCs/>
        </w:rPr>
        <w:tab/>
      </w:r>
      <w:r w:rsidRPr="007E6DF4">
        <w:rPr>
          <w:b/>
          <w:bCs/>
          <w:u w:val="single"/>
        </w:rPr>
        <w:t>Medicaid Report</w:t>
      </w:r>
      <w:r>
        <w:rPr>
          <w:b/>
          <w:bCs/>
        </w:rPr>
        <w:t xml:space="preserve"> (Attachment </w:t>
      </w:r>
      <w:r w:rsidR="00803BAB">
        <w:rPr>
          <w:b/>
          <w:bCs/>
        </w:rPr>
        <w:t>A</w:t>
      </w:r>
      <w:r>
        <w:rPr>
          <w:b/>
          <w:bCs/>
        </w:rPr>
        <w:t xml:space="preserve">) - </w:t>
      </w:r>
      <w:r w:rsidRPr="002D403D">
        <w:rPr>
          <w:b/>
          <w:bCs/>
        </w:rPr>
        <w:t xml:space="preserve">On a motion by </w:t>
      </w:r>
      <w:r w:rsidR="00803BAB">
        <w:rPr>
          <w:b/>
          <w:bCs/>
        </w:rPr>
        <w:t>Ms. Kidder</w:t>
      </w:r>
      <w:r>
        <w:rPr>
          <w:b/>
          <w:bCs/>
        </w:rPr>
        <w:t xml:space="preserve">, </w:t>
      </w:r>
      <w:r w:rsidRPr="002D403D">
        <w:rPr>
          <w:b/>
          <w:bCs/>
        </w:rPr>
        <w:t>with a second by</w:t>
      </w:r>
      <w:r>
        <w:rPr>
          <w:b/>
          <w:bCs/>
        </w:rPr>
        <w:t xml:space="preserve"> </w:t>
      </w:r>
    </w:p>
    <w:p w:rsidR="006A54A2" w:rsidRDefault="006A54A2" w:rsidP="006A54A2">
      <w:pPr>
        <w:widowControl w:val="0"/>
        <w:tabs>
          <w:tab w:val="left" w:pos="-1440"/>
        </w:tabs>
        <w:autoSpaceDE w:val="0"/>
        <w:autoSpaceDN w:val="0"/>
        <w:adjustRightInd w:val="0"/>
        <w:rPr>
          <w:b/>
          <w:bCs/>
        </w:rPr>
      </w:pPr>
      <w:r>
        <w:rPr>
          <w:b/>
          <w:bCs/>
        </w:rPr>
        <w:t xml:space="preserve">Mr. </w:t>
      </w:r>
      <w:r w:rsidR="00803BAB">
        <w:rPr>
          <w:b/>
          <w:bCs/>
        </w:rPr>
        <w:t>Kestner</w:t>
      </w:r>
      <w:r w:rsidRPr="002D403D">
        <w:rPr>
          <w:b/>
          <w:bCs/>
        </w:rPr>
        <w:t xml:space="preserve">, the Board approved the </w:t>
      </w:r>
      <w:r w:rsidR="00803BAB">
        <w:rPr>
          <w:b/>
          <w:bCs/>
        </w:rPr>
        <w:t>May</w:t>
      </w:r>
      <w:r>
        <w:rPr>
          <w:b/>
          <w:bCs/>
        </w:rPr>
        <w:t xml:space="preserve"> 1, 2015 Medicaid Report prepared by </w:t>
      </w:r>
    </w:p>
    <w:p w:rsidR="006A54A2" w:rsidRDefault="006A54A2" w:rsidP="006A54A2">
      <w:pPr>
        <w:widowControl w:val="0"/>
        <w:tabs>
          <w:tab w:val="left" w:pos="-1440"/>
        </w:tabs>
        <w:autoSpaceDE w:val="0"/>
        <w:autoSpaceDN w:val="0"/>
        <w:adjustRightInd w:val="0"/>
        <w:rPr>
          <w:b/>
          <w:bCs/>
        </w:rPr>
      </w:pPr>
      <w:r>
        <w:rPr>
          <w:b/>
          <w:bCs/>
        </w:rPr>
        <w:t>Ms. Wojcik in the aggregate amount of $</w:t>
      </w:r>
      <w:r w:rsidR="000E66EC">
        <w:rPr>
          <w:b/>
          <w:bCs/>
        </w:rPr>
        <w:t>3,608,762.02.</w:t>
      </w:r>
    </w:p>
    <w:p w:rsidR="006A54A2" w:rsidRDefault="006A54A2" w:rsidP="006A54A2">
      <w:pPr>
        <w:pStyle w:val="ListParagraph"/>
        <w:rPr>
          <w:b/>
          <w:bCs/>
        </w:rPr>
      </w:pPr>
    </w:p>
    <w:p w:rsidR="00803BAB" w:rsidRPr="00AE02E4" w:rsidRDefault="00AE02E4" w:rsidP="00AE02E4">
      <w:pPr>
        <w:widowControl w:val="0"/>
        <w:tabs>
          <w:tab w:val="left" w:pos="-1440"/>
        </w:tabs>
        <w:autoSpaceDE w:val="0"/>
        <w:autoSpaceDN w:val="0"/>
        <w:adjustRightInd w:val="0"/>
        <w:rPr>
          <w:b/>
          <w:bCs/>
        </w:rPr>
      </w:pPr>
      <w:r>
        <w:rPr>
          <w:b/>
          <w:bCs/>
        </w:rPr>
        <w:tab/>
      </w:r>
      <w:r w:rsidR="00803BAB" w:rsidRPr="000B38D0">
        <w:rPr>
          <w:b/>
          <w:bCs/>
          <w:u w:val="single"/>
        </w:rPr>
        <w:t>New Executive Director for RESA-8 – effective 7/1/15</w:t>
      </w:r>
      <w:r w:rsidR="006622A8">
        <w:rPr>
          <w:b/>
          <w:bCs/>
        </w:rPr>
        <w:t xml:space="preserve"> – Joan Willard – Joan Willard</w:t>
      </w:r>
      <w:bookmarkStart w:id="0" w:name="_GoBack"/>
      <w:bookmarkEnd w:id="0"/>
      <w:r w:rsidR="006F408A">
        <w:rPr>
          <w:b/>
          <w:bCs/>
        </w:rPr>
        <w:t>, Assistant Superintendent of Morgan County Schools, has been selected as the new Executive Director for RESA-8 commencing on July 1, 2015.</w:t>
      </w:r>
    </w:p>
    <w:p w:rsidR="00803BAB" w:rsidRDefault="00803BAB" w:rsidP="00803BAB">
      <w:pPr>
        <w:widowControl w:val="0"/>
        <w:tabs>
          <w:tab w:val="left" w:pos="-1440"/>
        </w:tabs>
        <w:autoSpaceDE w:val="0"/>
        <w:autoSpaceDN w:val="0"/>
        <w:adjustRightInd w:val="0"/>
        <w:rPr>
          <w:b/>
          <w:bCs/>
        </w:rPr>
      </w:pPr>
    </w:p>
    <w:p w:rsidR="00803BAB" w:rsidRDefault="00AE02E4" w:rsidP="00AE02E4">
      <w:pPr>
        <w:widowControl w:val="0"/>
        <w:tabs>
          <w:tab w:val="left" w:pos="-1440"/>
        </w:tabs>
        <w:autoSpaceDE w:val="0"/>
        <w:autoSpaceDN w:val="0"/>
        <w:adjustRightInd w:val="0"/>
        <w:rPr>
          <w:b/>
          <w:bCs/>
        </w:rPr>
      </w:pPr>
      <w:r>
        <w:rPr>
          <w:b/>
          <w:bCs/>
        </w:rPr>
        <w:tab/>
      </w:r>
      <w:r w:rsidRPr="000B38D0">
        <w:rPr>
          <w:b/>
          <w:bCs/>
          <w:u w:val="single"/>
        </w:rPr>
        <w:t>C</w:t>
      </w:r>
      <w:r w:rsidR="00803BAB" w:rsidRPr="000B38D0">
        <w:rPr>
          <w:b/>
          <w:bCs/>
          <w:u w:val="single"/>
        </w:rPr>
        <w:t>ongressional Medal of Honor Foundation</w:t>
      </w:r>
      <w:r w:rsidR="00803BAB">
        <w:rPr>
          <w:b/>
          <w:bCs/>
        </w:rPr>
        <w:t xml:space="preserve"> (Attachment B)</w:t>
      </w:r>
      <w:r w:rsidR="006F408A">
        <w:rPr>
          <w:b/>
          <w:bCs/>
        </w:rPr>
        <w:t xml:space="preserve"> – Mr. Zervos presented the Board with a Social Studies Unit which provided a Medal of Honor Character Development Program and provides personal accounts of living medal of honor recipients.  The Superintendents were invited to review the curriculum and make appropriate contacts if they choose to use it in their schools.</w:t>
      </w:r>
    </w:p>
    <w:p w:rsidR="00803BAB" w:rsidRDefault="00803BAB" w:rsidP="00803BAB">
      <w:pPr>
        <w:pStyle w:val="ListParagraph"/>
        <w:rPr>
          <w:b/>
          <w:bCs/>
        </w:rPr>
      </w:pPr>
    </w:p>
    <w:p w:rsidR="00803BAB" w:rsidRPr="00FC3BD0" w:rsidRDefault="00AE02E4" w:rsidP="00AE02E4">
      <w:pPr>
        <w:widowControl w:val="0"/>
        <w:tabs>
          <w:tab w:val="left" w:pos="-1440"/>
        </w:tabs>
        <w:autoSpaceDE w:val="0"/>
        <w:autoSpaceDN w:val="0"/>
        <w:adjustRightInd w:val="0"/>
        <w:rPr>
          <w:b/>
          <w:bCs/>
        </w:rPr>
      </w:pPr>
      <w:r>
        <w:rPr>
          <w:b/>
          <w:bCs/>
        </w:rPr>
        <w:tab/>
      </w:r>
      <w:r w:rsidR="00803BAB" w:rsidRPr="000B38D0">
        <w:rPr>
          <w:b/>
          <w:bCs/>
          <w:u w:val="single"/>
        </w:rPr>
        <w:t>OEPA Study – Jon Pollock</w:t>
      </w:r>
      <w:r w:rsidR="00803BAB">
        <w:rPr>
          <w:b/>
          <w:bCs/>
        </w:rPr>
        <w:t xml:space="preserve"> (Attachment C)</w:t>
      </w:r>
      <w:r w:rsidR="00FC3BD0">
        <w:rPr>
          <w:b/>
          <w:bCs/>
        </w:rPr>
        <w:t xml:space="preserve"> –</w:t>
      </w:r>
      <w:r w:rsidR="00FC3BD0" w:rsidRPr="00FC3BD0">
        <w:rPr>
          <w:b/>
          <w:bCs/>
        </w:rPr>
        <w:t xml:space="preserve"> </w:t>
      </w:r>
      <w:r w:rsidR="00FC3BD0">
        <w:rPr>
          <w:b/>
          <w:color w:val="000000"/>
        </w:rPr>
        <w:t>Mr.</w:t>
      </w:r>
      <w:r w:rsidR="00FC3BD0" w:rsidRPr="00FC3BD0">
        <w:rPr>
          <w:b/>
          <w:color w:val="000000"/>
        </w:rPr>
        <w:t xml:space="preserve"> Pollock reported on the updated OEPA Audit Reports analysis conducted by the FAST team. The updated report included all portions of earlier reports, but also had services, resources, or technical assistance offerings attached to each of the High Quality Standards and their functions, which allows the analysis to operate on a level beyond just diagnosing the school improvement needs of each school and across the RESA 6 region. Also included in the report are updated sections 2 (OEPA identified school needs), 3 (OEPA verified best practices), and 4 (regional similarities in policy compliance issues</w:t>
      </w:r>
    </w:p>
    <w:p w:rsidR="00803BAB" w:rsidRDefault="00803BAB" w:rsidP="00803BAB">
      <w:pPr>
        <w:pStyle w:val="ListParagraph"/>
        <w:rPr>
          <w:b/>
          <w:bCs/>
        </w:rPr>
      </w:pPr>
    </w:p>
    <w:p w:rsidR="00D77FCD" w:rsidRPr="00D77FCD" w:rsidRDefault="00AE02E4" w:rsidP="00D77FCD">
      <w:pPr>
        <w:pStyle w:val="NoSpacing"/>
        <w:rPr>
          <w:rFonts w:ascii="Times New Roman" w:hAnsi="Times New Roman" w:cs="Times New Roman"/>
          <w:b/>
          <w:sz w:val="24"/>
          <w:szCs w:val="24"/>
        </w:rPr>
      </w:pPr>
      <w:r>
        <w:rPr>
          <w:b/>
          <w:bCs/>
        </w:rPr>
        <w:tab/>
      </w:r>
      <w:r w:rsidR="00803BAB" w:rsidRPr="00D77FCD">
        <w:rPr>
          <w:rFonts w:ascii="Times New Roman" w:hAnsi="Times New Roman" w:cs="Times New Roman"/>
          <w:b/>
          <w:bCs/>
          <w:sz w:val="24"/>
          <w:szCs w:val="24"/>
          <w:u w:val="single"/>
        </w:rPr>
        <w:t>Graduation 20 / 20 – MOU</w:t>
      </w:r>
      <w:r w:rsidR="000B38D0" w:rsidRPr="00D77FCD">
        <w:rPr>
          <w:rFonts w:ascii="Times New Roman" w:hAnsi="Times New Roman" w:cs="Times New Roman"/>
          <w:b/>
          <w:bCs/>
          <w:sz w:val="24"/>
          <w:szCs w:val="24"/>
        </w:rPr>
        <w:t xml:space="preserve"> </w:t>
      </w:r>
      <w:r w:rsidR="00D77FCD" w:rsidRPr="00D77FCD">
        <w:rPr>
          <w:rFonts w:ascii="Times New Roman" w:hAnsi="Times New Roman" w:cs="Times New Roman"/>
          <w:b/>
          <w:bCs/>
          <w:sz w:val="24"/>
          <w:szCs w:val="24"/>
        </w:rPr>
        <w:t xml:space="preserve">– </w:t>
      </w:r>
      <w:r w:rsidR="00D77FCD" w:rsidRPr="00D77FCD">
        <w:rPr>
          <w:rFonts w:ascii="Times New Roman" w:hAnsi="Times New Roman" w:cs="Times New Roman"/>
          <w:b/>
          <w:sz w:val="24"/>
          <w:szCs w:val="24"/>
        </w:rPr>
        <w:t>Mr. Paolo provided a Graduation 20/20 update. He attended a three-day conference, with representatives from the WVDE-OSP, in Charlotte, NC. His Team worked with a liaison from NSTTAC and WVDE-OSP and began to develop and input our Graduation 20/20 Plan into the NSTTAC (Combined NDPC-SD and CEEDAR) planning tool. The conference had representatives from 38 States.  Information from the conference will be provided.  Also, coach’s training for RESA 6’s newly hired Graduation 20/20 RS3 and SPED Director in July with school teams for Moundsville Middle and John Marshall attending trainings is August.</w:t>
      </w:r>
    </w:p>
    <w:p w:rsidR="00D77FCD" w:rsidRDefault="00D77FCD" w:rsidP="00AE02E4">
      <w:pPr>
        <w:widowControl w:val="0"/>
        <w:tabs>
          <w:tab w:val="left" w:pos="-1440"/>
        </w:tabs>
        <w:autoSpaceDE w:val="0"/>
        <w:autoSpaceDN w:val="0"/>
        <w:adjustRightInd w:val="0"/>
        <w:rPr>
          <w:b/>
          <w:bCs/>
        </w:rPr>
      </w:pPr>
    </w:p>
    <w:p w:rsidR="006F408A" w:rsidRDefault="00AE02E4" w:rsidP="00AE02E4">
      <w:pPr>
        <w:widowControl w:val="0"/>
        <w:tabs>
          <w:tab w:val="left" w:pos="-1440"/>
        </w:tabs>
        <w:autoSpaceDE w:val="0"/>
        <w:autoSpaceDN w:val="0"/>
        <w:adjustRightInd w:val="0"/>
        <w:rPr>
          <w:b/>
          <w:bCs/>
        </w:rPr>
      </w:pPr>
      <w:r>
        <w:rPr>
          <w:b/>
          <w:bCs/>
        </w:rPr>
        <w:tab/>
      </w:r>
      <w:r w:rsidRPr="000B38D0">
        <w:rPr>
          <w:b/>
          <w:bCs/>
          <w:u w:val="single"/>
        </w:rPr>
        <w:t>L</w:t>
      </w:r>
      <w:r w:rsidR="00803BAB" w:rsidRPr="000B38D0">
        <w:rPr>
          <w:b/>
          <w:bCs/>
          <w:u w:val="single"/>
        </w:rPr>
        <w:t>eaders of Literacy Competitive Grant</w:t>
      </w:r>
      <w:r w:rsidR="00803BAB">
        <w:rPr>
          <w:b/>
          <w:bCs/>
        </w:rPr>
        <w:t xml:space="preserve"> (Attachment D)</w:t>
      </w:r>
      <w:r w:rsidR="006F408A">
        <w:rPr>
          <w:b/>
          <w:bCs/>
        </w:rPr>
        <w:t xml:space="preserve"> – The Board was provided information regarding the WV Leaders of Literacy Grant opportunities which includes approximately $5.7 million dollars.  Seventy five percent of this funding will be sent directly to County School systems to target third grade literacy proficiency specific to each counties’ identified needs. </w:t>
      </w:r>
    </w:p>
    <w:p w:rsidR="00803BAB" w:rsidRDefault="00803BAB" w:rsidP="00803BAB">
      <w:pPr>
        <w:pStyle w:val="ListParagraph"/>
        <w:rPr>
          <w:b/>
          <w:bCs/>
        </w:rPr>
      </w:pPr>
    </w:p>
    <w:p w:rsidR="00803BAB" w:rsidRPr="00D77FCD" w:rsidRDefault="00AE02E4" w:rsidP="00D77FCD">
      <w:pPr>
        <w:pStyle w:val="NoSpacing"/>
        <w:rPr>
          <w:rFonts w:ascii="Times New Roman" w:hAnsi="Times New Roman" w:cs="Times New Roman"/>
          <w:b/>
          <w:bCs/>
          <w:sz w:val="24"/>
          <w:szCs w:val="24"/>
        </w:rPr>
      </w:pPr>
      <w:r>
        <w:rPr>
          <w:b/>
          <w:bCs/>
        </w:rPr>
        <w:tab/>
      </w:r>
      <w:r w:rsidR="00803BAB" w:rsidRPr="00D77FCD">
        <w:rPr>
          <w:rFonts w:ascii="Times New Roman" w:hAnsi="Times New Roman" w:cs="Times New Roman"/>
          <w:b/>
          <w:bCs/>
          <w:sz w:val="24"/>
          <w:szCs w:val="24"/>
          <w:u w:val="single"/>
        </w:rPr>
        <w:t>Read Write Gold – Joe Paolo</w:t>
      </w:r>
      <w:r w:rsidR="00803BAB" w:rsidRPr="00D77FCD">
        <w:rPr>
          <w:rFonts w:ascii="Times New Roman" w:hAnsi="Times New Roman" w:cs="Times New Roman"/>
          <w:b/>
          <w:bCs/>
          <w:sz w:val="24"/>
          <w:szCs w:val="24"/>
        </w:rPr>
        <w:t xml:space="preserve"> (Attachment E)</w:t>
      </w:r>
      <w:r w:rsidR="00D77FCD" w:rsidRPr="00D77FCD">
        <w:rPr>
          <w:rFonts w:ascii="Times New Roman" w:hAnsi="Times New Roman" w:cs="Times New Roman"/>
          <w:b/>
          <w:bCs/>
          <w:sz w:val="24"/>
          <w:szCs w:val="24"/>
        </w:rPr>
        <w:t xml:space="preserve"> - </w:t>
      </w:r>
      <w:r w:rsidR="00D77FCD" w:rsidRPr="00D77FCD">
        <w:rPr>
          <w:rFonts w:ascii="Times New Roman" w:hAnsi="Times New Roman" w:cs="Times New Roman"/>
          <w:b/>
          <w:sz w:val="24"/>
          <w:szCs w:val="24"/>
        </w:rPr>
        <w:t>Mr. Paolo reviewed cost spreadsheet as Attachment G.  Total cost of Read &amp; Write Gold, sourced in 2014-2015, is $25,000 in which RESA 6 put in $15,000 and the Counties put in an aggregate of $10,000 or $2,000 each.  RESA 6 owns the license to Read &amp; Write Gold - a state of the art text-to-speech program.  The aggregate cost going forward is $3,250 or $650 per County and covers maintenance, support and upgrades.  Trainings were held in Wetzel and Brooke Counties with the remaining Counties will be scheduled during the summer.  Teachers, who have been trained, were impressed with the capability Read &amp; Write Gold.  It became apparent that the features of Read &amp; Write Gold have the capability to enhance the RLA skills of all students, not just students with disabilities.</w:t>
      </w:r>
    </w:p>
    <w:p w:rsidR="00803BAB" w:rsidRDefault="00803BAB" w:rsidP="00803BAB">
      <w:pPr>
        <w:pStyle w:val="ListParagraph"/>
        <w:rPr>
          <w:b/>
          <w:bCs/>
        </w:rPr>
      </w:pPr>
    </w:p>
    <w:p w:rsidR="00803BAB" w:rsidRDefault="00AE02E4" w:rsidP="00AE02E4">
      <w:pPr>
        <w:widowControl w:val="0"/>
        <w:tabs>
          <w:tab w:val="left" w:pos="-1440"/>
        </w:tabs>
        <w:autoSpaceDE w:val="0"/>
        <w:autoSpaceDN w:val="0"/>
        <w:adjustRightInd w:val="0"/>
        <w:rPr>
          <w:b/>
          <w:bCs/>
        </w:rPr>
      </w:pPr>
      <w:r>
        <w:rPr>
          <w:b/>
          <w:bCs/>
        </w:rPr>
        <w:tab/>
      </w:r>
      <w:r w:rsidR="00803BAB" w:rsidRPr="000B38D0">
        <w:rPr>
          <w:b/>
          <w:bCs/>
          <w:u w:val="single"/>
        </w:rPr>
        <w:t>RESA-6 State Allocation Budget FY2016</w:t>
      </w:r>
      <w:r w:rsidR="00803BAB">
        <w:rPr>
          <w:b/>
          <w:bCs/>
        </w:rPr>
        <w:t xml:space="preserve"> (Attachment F)</w:t>
      </w:r>
      <w:r w:rsidR="00B47420">
        <w:rPr>
          <w:b/>
          <w:bCs/>
        </w:rPr>
        <w:t xml:space="preserve"> – On a motion by Ms. Kirk, with a second by Mr. Hince, the RESA-6 Allocation Budget FY2016 as presented by Mr. Minnich in Attachment F was approved.</w:t>
      </w:r>
    </w:p>
    <w:p w:rsidR="00803BAB" w:rsidRDefault="00803BAB" w:rsidP="00803BAB">
      <w:pPr>
        <w:pStyle w:val="ListParagraph"/>
        <w:rPr>
          <w:b/>
          <w:bCs/>
        </w:rPr>
      </w:pPr>
    </w:p>
    <w:p w:rsidR="00803BAB" w:rsidRDefault="00AE02E4" w:rsidP="00AE02E4">
      <w:pPr>
        <w:widowControl w:val="0"/>
        <w:tabs>
          <w:tab w:val="left" w:pos="-1440"/>
        </w:tabs>
        <w:autoSpaceDE w:val="0"/>
        <w:autoSpaceDN w:val="0"/>
        <w:adjustRightInd w:val="0"/>
        <w:rPr>
          <w:b/>
          <w:bCs/>
        </w:rPr>
      </w:pPr>
      <w:r>
        <w:rPr>
          <w:b/>
          <w:bCs/>
        </w:rPr>
        <w:tab/>
      </w:r>
      <w:r w:rsidR="00803BAB" w:rsidRPr="000B38D0">
        <w:rPr>
          <w:b/>
          <w:bCs/>
          <w:u w:val="single"/>
        </w:rPr>
        <w:t>RESA-6 Projected Budget FY2016</w:t>
      </w:r>
      <w:r w:rsidR="00803BAB">
        <w:rPr>
          <w:b/>
          <w:bCs/>
        </w:rPr>
        <w:t xml:space="preserve"> (All) (Attachment G)</w:t>
      </w:r>
      <w:r w:rsidR="00B47420">
        <w:rPr>
          <w:b/>
          <w:bCs/>
        </w:rPr>
        <w:t xml:space="preserve"> – On a motion by Ms. Phillips, with a second by Ms. Kirk, the RESA-6 Projected Budget FY2016 as presented by Mr. Minnich in Attachment G was approved.</w:t>
      </w:r>
    </w:p>
    <w:p w:rsidR="00803BAB" w:rsidRDefault="00803BAB" w:rsidP="00803BAB">
      <w:pPr>
        <w:pStyle w:val="ListParagraph"/>
        <w:rPr>
          <w:b/>
          <w:bCs/>
        </w:rPr>
      </w:pPr>
    </w:p>
    <w:p w:rsidR="00AE02E4" w:rsidRDefault="00AE02E4" w:rsidP="00AE02E4">
      <w:pPr>
        <w:widowControl w:val="0"/>
        <w:tabs>
          <w:tab w:val="left" w:pos="-1440"/>
        </w:tabs>
        <w:autoSpaceDE w:val="0"/>
        <w:autoSpaceDN w:val="0"/>
        <w:adjustRightInd w:val="0"/>
        <w:rPr>
          <w:b/>
          <w:bCs/>
        </w:rPr>
      </w:pPr>
      <w:r>
        <w:rPr>
          <w:b/>
          <w:bCs/>
        </w:rPr>
        <w:tab/>
      </w:r>
      <w:r w:rsidR="00803BAB" w:rsidRPr="000B38D0">
        <w:rPr>
          <w:b/>
          <w:bCs/>
          <w:u w:val="single"/>
        </w:rPr>
        <w:t>Checks Issued</w:t>
      </w:r>
      <w:r w:rsidR="00803BAB" w:rsidRPr="009D6815">
        <w:rPr>
          <w:b/>
          <w:bCs/>
        </w:rPr>
        <w:t xml:space="preserve"> (Attachment H)</w:t>
      </w:r>
      <w:r>
        <w:rPr>
          <w:b/>
          <w:bCs/>
        </w:rPr>
        <w:t xml:space="preserve"> - </w:t>
      </w:r>
      <w:r w:rsidRPr="00002B09">
        <w:rPr>
          <w:b/>
          <w:bCs/>
        </w:rPr>
        <w:t xml:space="preserve">On a motion by </w:t>
      </w:r>
      <w:r>
        <w:rPr>
          <w:b/>
          <w:bCs/>
        </w:rPr>
        <w:t xml:space="preserve">Ms. </w:t>
      </w:r>
      <w:r w:rsidR="000B38D0">
        <w:rPr>
          <w:b/>
          <w:bCs/>
        </w:rPr>
        <w:t>Vargo</w:t>
      </w:r>
      <w:r>
        <w:rPr>
          <w:b/>
          <w:bCs/>
        </w:rPr>
        <w:t xml:space="preserve">, with a second by Mr. Hince </w:t>
      </w:r>
      <w:r w:rsidRPr="00002B09">
        <w:rPr>
          <w:b/>
          <w:bCs/>
        </w:rPr>
        <w:t xml:space="preserve">the RESA-6 Checks Issued as presented by Mr. Minnich and outlined in </w:t>
      </w:r>
      <w:r w:rsidR="000B38D0">
        <w:rPr>
          <w:b/>
          <w:bCs/>
        </w:rPr>
        <w:t>Attachment H</w:t>
      </w:r>
      <w:r>
        <w:rPr>
          <w:b/>
          <w:bCs/>
        </w:rPr>
        <w:t xml:space="preserve"> were approved.</w:t>
      </w:r>
    </w:p>
    <w:p w:rsidR="004B6744" w:rsidRDefault="004B6744" w:rsidP="004B6744">
      <w:pPr>
        <w:widowControl w:val="0"/>
        <w:autoSpaceDE w:val="0"/>
        <w:autoSpaceDN w:val="0"/>
        <w:adjustRightInd w:val="0"/>
        <w:rPr>
          <w:b/>
        </w:rPr>
      </w:pPr>
    </w:p>
    <w:p w:rsidR="004C107B" w:rsidRDefault="004C107B" w:rsidP="004C107B">
      <w:pPr>
        <w:widowControl w:val="0"/>
        <w:tabs>
          <w:tab w:val="left" w:pos="-1440"/>
        </w:tabs>
        <w:autoSpaceDE w:val="0"/>
        <w:autoSpaceDN w:val="0"/>
        <w:adjustRightInd w:val="0"/>
        <w:rPr>
          <w:b/>
          <w:bCs/>
        </w:rPr>
      </w:pPr>
      <w:r>
        <w:rPr>
          <w:b/>
          <w:bCs/>
        </w:rPr>
        <w:t>PERSONNEL</w:t>
      </w:r>
      <w:r w:rsidR="00F62BCC">
        <w:rPr>
          <w:b/>
          <w:bCs/>
        </w:rPr>
        <w:t>:</w:t>
      </w:r>
    </w:p>
    <w:p w:rsidR="004C107B" w:rsidRDefault="004C107B" w:rsidP="00747672">
      <w:pPr>
        <w:widowControl w:val="0"/>
        <w:tabs>
          <w:tab w:val="left" w:pos="-1440"/>
        </w:tabs>
        <w:autoSpaceDE w:val="0"/>
        <w:autoSpaceDN w:val="0"/>
        <w:adjustRightInd w:val="0"/>
        <w:rPr>
          <w:b/>
          <w:bCs/>
        </w:rPr>
      </w:pPr>
    </w:p>
    <w:p w:rsidR="006A54A2" w:rsidRDefault="004A74AF" w:rsidP="006A54A2">
      <w:pPr>
        <w:widowControl w:val="0"/>
        <w:tabs>
          <w:tab w:val="left" w:pos="-1440"/>
        </w:tabs>
        <w:autoSpaceDE w:val="0"/>
        <w:autoSpaceDN w:val="0"/>
        <w:adjustRightInd w:val="0"/>
        <w:rPr>
          <w:b/>
          <w:bCs/>
        </w:rPr>
      </w:pPr>
      <w:r>
        <w:rPr>
          <w:b/>
          <w:bCs/>
        </w:rPr>
        <w:tab/>
      </w:r>
      <w:r w:rsidR="0030233D">
        <w:rPr>
          <w:b/>
          <w:bCs/>
        </w:rPr>
        <w:t xml:space="preserve">On a motion by </w:t>
      </w:r>
      <w:r w:rsidR="000B38D0">
        <w:rPr>
          <w:b/>
          <w:bCs/>
        </w:rPr>
        <w:t>Ms. Phillips</w:t>
      </w:r>
      <w:r w:rsidR="0030233D">
        <w:rPr>
          <w:b/>
          <w:bCs/>
        </w:rPr>
        <w:t xml:space="preserve">, with a second by </w:t>
      </w:r>
      <w:r w:rsidR="000B38D0">
        <w:rPr>
          <w:b/>
          <w:bCs/>
        </w:rPr>
        <w:t>Ms. Kidder</w:t>
      </w:r>
      <w:r w:rsidR="0030233D">
        <w:rPr>
          <w:b/>
          <w:bCs/>
        </w:rPr>
        <w:t>, the Board approved the following personnel items:</w:t>
      </w:r>
    </w:p>
    <w:p w:rsidR="006A54A2" w:rsidRDefault="006A54A2" w:rsidP="006A54A2">
      <w:pPr>
        <w:widowControl w:val="0"/>
        <w:tabs>
          <w:tab w:val="left" w:pos="-1440"/>
        </w:tabs>
        <w:autoSpaceDE w:val="0"/>
        <w:autoSpaceDN w:val="0"/>
        <w:adjustRightInd w:val="0"/>
        <w:rPr>
          <w:b/>
          <w:bCs/>
        </w:rPr>
      </w:pPr>
    </w:p>
    <w:p w:rsidR="006A54A2" w:rsidRPr="00037700" w:rsidRDefault="006A54A2" w:rsidP="006A54A2">
      <w:pPr>
        <w:widowControl w:val="0"/>
        <w:tabs>
          <w:tab w:val="left" w:pos="-1440"/>
        </w:tabs>
        <w:autoSpaceDE w:val="0"/>
        <w:autoSpaceDN w:val="0"/>
        <w:adjustRightInd w:val="0"/>
        <w:rPr>
          <w:b/>
          <w:bCs/>
          <w:u w:val="single"/>
        </w:rPr>
      </w:pPr>
      <w:r>
        <w:rPr>
          <w:b/>
          <w:bCs/>
        </w:rPr>
        <w:t xml:space="preserve">     </w:t>
      </w:r>
      <w:r w:rsidRPr="00037700">
        <w:rPr>
          <w:b/>
          <w:bCs/>
          <w:u w:val="single"/>
        </w:rPr>
        <w:t>Employment</w:t>
      </w:r>
    </w:p>
    <w:p w:rsidR="000B38D0" w:rsidRDefault="000B38D0" w:rsidP="000B38D0">
      <w:pPr>
        <w:widowControl w:val="0"/>
        <w:tabs>
          <w:tab w:val="left" w:pos="-1440"/>
        </w:tabs>
        <w:autoSpaceDE w:val="0"/>
        <w:autoSpaceDN w:val="0"/>
        <w:adjustRightInd w:val="0"/>
        <w:rPr>
          <w:b/>
          <w:bCs/>
        </w:rPr>
      </w:pPr>
      <w:r>
        <w:rPr>
          <w:b/>
          <w:bCs/>
        </w:rPr>
        <w:t xml:space="preserve">     Employ Eric Cianelli – Public Service Training Instructor</w:t>
      </w:r>
    </w:p>
    <w:p w:rsidR="000B38D0" w:rsidRDefault="000B38D0" w:rsidP="000B38D0">
      <w:pPr>
        <w:widowControl w:val="0"/>
        <w:tabs>
          <w:tab w:val="left" w:pos="-1440"/>
        </w:tabs>
        <w:autoSpaceDE w:val="0"/>
        <w:autoSpaceDN w:val="0"/>
        <w:adjustRightInd w:val="0"/>
        <w:rPr>
          <w:b/>
          <w:bCs/>
        </w:rPr>
      </w:pPr>
      <w:r>
        <w:rPr>
          <w:b/>
          <w:bCs/>
        </w:rPr>
        <w:t xml:space="preserve">     Employ Michelle L. Hogan Graduation 20/20 Regional School Support Specialist – </w:t>
      </w:r>
    </w:p>
    <w:p w:rsidR="000B38D0" w:rsidRDefault="000B38D0" w:rsidP="000B38D0">
      <w:pPr>
        <w:widowControl w:val="0"/>
        <w:tabs>
          <w:tab w:val="left" w:pos="-1440"/>
        </w:tabs>
        <w:autoSpaceDE w:val="0"/>
        <w:autoSpaceDN w:val="0"/>
        <w:adjustRightInd w:val="0"/>
        <w:rPr>
          <w:b/>
          <w:bCs/>
        </w:rPr>
      </w:pPr>
      <w:r>
        <w:rPr>
          <w:b/>
          <w:bCs/>
        </w:rPr>
        <w:t xml:space="preserve">         July 1, 2015</w:t>
      </w:r>
    </w:p>
    <w:p w:rsidR="000B38D0" w:rsidRDefault="000B38D0" w:rsidP="000B38D0">
      <w:pPr>
        <w:widowControl w:val="0"/>
        <w:tabs>
          <w:tab w:val="left" w:pos="-1440"/>
        </w:tabs>
        <w:autoSpaceDE w:val="0"/>
        <w:autoSpaceDN w:val="0"/>
        <w:adjustRightInd w:val="0"/>
        <w:rPr>
          <w:b/>
          <w:bCs/>
        </w:rPr>
      </w:pPr>
    </w:p>
    <w:p w:rsidR="000B38D0" w:rsidRPr="000B38D0" w:rsidRDefault="000B38D0" w:rsidP="000B38D0">
      <w:pPr>
        <w:widowControl w:val="0"/>
        <w:tabs>
          <w:tab w:val="left" w:pos="-1440"/>
        </w:tabs>
        <w:autoSpaceDE w:val="0"/>
        <w:autoSpaceDN w:val="0"/>
        <w:adjustRightInd w:val="0"/>
        <w:rPr>
          <w:b/>
          <w:bCs/>
          <w:u w:val="single"/>
        </w:rPr>
      </w:pPr>
      <w:r>
        <w:rPr>
          <w:b/>
          <w:bCs/>
        </w:rPr>
        <w:lastRenderedPageBreak/>
        <w:t xml:space="preserve">     </w:t>
      </w:r>
      <w:r w:rsidRPr="000B38D0">
        <w:rPr>
          <w:b/>
          <w:bCs/>
          <w:u w:val="single"/>
        </w:rPr>
        <w:t>Retirement</w:t>
      </w:r>
    </w:p>
    <w:p w:rsidR="000B38D0" w:rsidRDefault="000B38D0" w:rsidP="000B38D0">
      <w:pPr>
        <w:widowControl w:val="0"/>
        <w:tabs>
          <w:tab w:val="left" w:pos="-1440"/>
        </w:tabs>
        <w:autoSpaceDE w:val="0"/>
        <w:autoSpaceDN w:val="0"/>
        <w:adjustRightInd w:val="0"/>
        <w:rPr>
          <w:b/>
          <w:bCs/>
        </w:rPr>
      </w:pPr>
      <w:r>
        <w:rPr>
          <w:b/>
          <w:bCs/>
        </w:rPr>
        <w:t xml:space="preserve">     Cheryl Tuba, TAS Specialist – 6/30/15 – Place in Talent Pool – 7/1/15</w:t>
      </w:r>
    </w:p>
    <w:p w:rsidR="000B38D0" w:rsidRDefault="000B38D0" w:rsidP="006A54A2">
      <w:pPr>
        <w:widowControl w:val="0"/>
        <w:tabs>
          <w:tab w:val="left" w:pos="-1440"/>
        </w:tabs>
        <w:autoSpaceDE w:val="0"/>
        <w:autoSpaceDN w:val="0"/>
        <w:adjustRightInd w:val="0"/>
        <w:rPr>
          <w:b/>
          <w:bCs/>
        </w:rPr>
      </w:pPr>
      <w:r>
        <w:rPr>
          <w:b/>
          <w:bCs/>
        </w:rPr>
        <w:t xml:space="preserve">     </w:t>
      </w:r>
    </w:p>
    <w:p w:rsidR="00747672" w:rsidRDefault="00747672" w:rsidP="00747672">
      <w:pPr>
        <w:widowControl w:val="0"/>
        <w:tabs>
          <w:tab w:val="left" w:pos="-1440"/>
        </w:tabs>
        <w:autoSpaceDE w:val="0"/>
        <w:autoSpaceDN w:val="0"/>
        <w:adjustRightInd w:val="0"/>
        <w:rPr>
          <w:b/>
          <w:bCs/>
        </w:rPr>
      </w:pPr>
      <w:r>
        <w:rPr>
          <w:b/>
          <w:bCs/>
        </w:rPr>
        <w:t>WEST VIRGINIA DEPARTMENT OF EDUCATION REPORT</w:t>
      </w:r>
    </w:p>
    <w:p w:rsidR="00DE6612" w:rsidRDefault="00DE6612" w:rsidP="00747672">
      <w:pPr>
        <w:widowControl w:val="0"/>
        <w:tabs>
          <w:tab w:val="left" w:pos="-1440"/>
        </w:tabs>
        <w:autoSpaceDE w:val="0"/>
        <w:autoSpaceDN w:val="0"/>
        <w:adjustRightInd w:val="0"/>
        <w:rPr>
          <w:b/>
          <w:bCs/>
        </w:rPr>
      </w:pPr>
    </w:p>
    <w:p w:rsidR="00DE6612" w:rsidRDefault="00DE6612" w:rsidP="00DE6612">
      <w:pPr>
        <w:pStyle w:val="ListParagraph"/>
        <w:numPr>
          <w:ilvl w:val="0"/>
          <w:numId w:val="14"/>
        </w:numPr>
        <w:tabs>
          <w:tab w:val="left" w:pos="-1440"/>
        </w:tabs>
        <w:rPr>
          <w:rFonts w:ascii="Times New Roman" w:hAnsi="Times New Roman"/>
          <w:b/>
          <w:bCs/>
        </w:rPr>
      </w:pPr>
      <w:r w:rsidRPr="00DE6612">
        <w:rPr>
          <w:rFonts w:ascii="Times New Roman" w:hAnsi="Times New Roman"/>
          <w:b/>
          <w:bCs/>
        </w:rPr>
        <w:t>Ms. Blatt reported that a major concern that has been placed on public hearing is in SSAC policy that will allow year round coaching</w:t>
      </w:r>
    </w:p>
    <w:p w:rsidR="00DE6612" w:rsidRDefault="00DE6612" w:rsidP="00DE6612">
      <w:pPr>
        <w:pStyle w:val="ListParagraph"/>
        <w:numPr>
          <w:ilvl w:val="0"/>
          <w:numId w:val="14"/>
        </w:numPr>
        <w:tabs>
          <w:tab w:val="left" w:pos="-1440"/>
        </w:tabs>
        <w:rPr>
          <w:rFonts w:ascii="Times New Roman" w:hAnsi="Times New Roman"/>
          <w:b/>
          <w:bCs/>
        </w:rPr>
      </w:pPr>
      <w:r>
        <w:rPr>
          <w:rFonts w:ascii="Times New Roman" w:hAnsi="Times New Roman"/>
          <w:b/>
          <w:bCs/>
        </w:rPr>
        <w:t>Ms. Blatt notified that the State Superintendent is reorganizing the West Virginia Department of Education by function and the aligning of staff charge should be available in June.</w:t>
      </w:r>
    </w:p>
    <w:p w:rsidR="00DE6612" w:rsidRPr="00DE6612" w:rsidRDefault="00DE6612" w:rsidP="00DE6612">
      <w:pPr>
        <w:pStyle w:val="ListParagraph"/>
        <w:numPr>
          <w:ilvl w:val="0"/>
          <w:numId w:val="14"/>
        </w:numPr>
        <w:tabs>
          <w:tab w:val="left" w:pos="-1440"/>
        </w:tabs>
        <w:rPr>
          <w:rFonts w:ascii="Times New Roman" w:hAnsi="Times New Roman"/>
          <w:b/>
          <w:bCs/>
        </w:rPr>
      </w:pPr>
      <w:r>
        <w:rPr>
          <w:rFonts w:ascii="Times New Roman" w:hAnsi="Times New Roman"/>
          <w:b/>
          <w:bCs/>
        </w:rPr>
        <w:t>The Next Generation Standards review will be on public review and comment as required by a Legislative recommendation.</w:t>
      </w:r>
    </w:p>
    <w:p w:rsidR="003261C3" w:rsidRDefault="003261C3" w:rsidP="00747672">
      <w:pPr>
        <w:widowControl w:val="0"/>
        <w:tabs>
          <w:tab w:val="left" w:pos="-1440"/>
        </w:tabs>
        <w:autoSpaceDE w:val="0"/>
        <w:autoSpaceDN w:val="0"/>
        <w:adjustRightInd w:val="0"/>
        <w:rPr>
          <w:b/>
          <w:bCs/>
        </w:rPr>
      </w:pPr>
    </w:p>
    <w:p w:rsidR="00DE6612" w:rsidRPr="00DE6612" w:rsidRDefault="00747672" w:rsidP="00DE6612">
      <w:pPr>
        <w:widowControl w:val="0"/>
        <w:tabs>
          <w:tab w:val="left" w:pos="-1440"/>
        </w:tabs>
        <w:autoSpaceDE w:val="0"/>
        <w:autoSpaceDN w:val="0"/>
        <w:adjustRightInd w:val="0"/>
        <w:rPr>
          <w:b/>
        </w:rPr>
      </w:pPr>
      <w:r>
        <w:rPr>
          <w:b/>
        </w:rPr>
        <w:t>OTHER CONCERNS</w:t>
      </w:r>
    </w:p>
    <w:p w:rsidR="005A7458" w:rsidRDefault="003261C3" w:rsidP="00747672">
      <w:pPr>
        <w:widowControl w:val="0"/>
        <w:tabs>
          <w:tab w:val="left" w:pos="-1440"/>
        </w:tabs>
        <w:autoSpaceDE w:val="0"/>
        <w:autoSpaceDN w:val="0"/>
        <w:adjustRightInd w:val="0"/>
        <w:rPr>
          <w:b/>
        </w:rPr>
      </w:pPr>
      <w:r>
        <w:rPr>
          <w:b/>
        </w:rPr>
        <w:tab/>
      </w:r>
      <w:r w:rsidR="00293112">
        <w:rPr>
          <w:b/>
        </w:rPr>
        <w:tab/>
      </w:r>
    </w:p>
    <w:p w:rsidR="00747672" w:rsidRDefault="00747672" w:rsidP="00747672">
      <w:pPr>
        <w:widowControl w:val="0"/>
        <w:tabs>
          <w:tab w:val="left" w:pos="-1440"/>
        </w:tabs>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FB761C" w:rsidRDefault="00CE6DCF" w:rsidP="00747672">
      <w:pPr>
        <w:widowControl w:val="0"/>
        <w:tabs>
          <w:tab w:val="left" w:pos="-1440"/>
        </w:tabs>
        <w:autoSpaceDE w:val="0"/>
        <w:autoSpaceDN w:val="0"/>
        <w:adjustRightInd w:val="0"/>
        <w:rPr>
          <w:b/>
        </w:rPr>
      </w:pPr>
      <w:r>
        <w:rPr>
          <w:b/>
        </w:rPr>
        <w:tab/>
      </w:r>
      <w:r w:rsidR="003261C3">
        <w:rPr>
          <w:b/>
        </w:rPr>
        <w:t>Ms. Smith adjourned the meeting.</w:t>
      </w:r>
    </w:p>
    <w:p w:rsidR="00B44FED" w:rsidRDefault="00B44FED" w:rsidP="00747672">
      <w:pPr>
        <w:widowControl w:val="0"/>
        <w:tabs>
          <w:tab w:val="left" w:pos="-1440"/>
        </w:tabs>
        <w:autoSpaceDE w:val="0"/>
        <w:autoSpaceDN w:val="0"/>
        <w:adjustRightInd w:val="0"/>
        <w:rPr>
          <w:b/>
        </w:rPr>
      </w:pPr>
    </w:p>
    <w:p w:rsidR="00B44FED" w:rsidRDefault="00B44FED" w:rsidP="00747672">
      <w:pPr>
        <w:widowControl w:val="0"/>
        <w:tabs>
          <w:tab w:val="left" w:pos="-1440"/>
        </w:tabs>
        <w:autoSpaceDE w:val="0"/>
        <w:autoSpaceDN w:val="0"/>
        <w:adjustRightInd w:val="0"/>
        <w:rPr>
          <w:b/>
        </w:rPr>
      </w:pPr>
    </w:p>
    <w:p w:rsidR="00B44FED" w:rsidRDefault="00B44FED" w:rsidP="00747672">
      <w:pPr>
        <w:widowControl w:val="0"/>
        <w:tabs>
          <w:tab w:val="left" w:pos="-1440"/>
        </w:tabs>
        <w:autoSpaceDE w:val="0"/>
        <w:autoSpaceDN w:val="0"/>
        <w:adjustRightInd w:val="0"/>
        <w:rPr>
          <w:b/>
        </w:rPr>
      </w:pPr>
    </w:p>
    <w:p w:rsidR="00B44FED" w:rsidRDefault="00B44FED" w:rsidP="00747672">
      <w:pPr>
        <w:widowControl w:val="0"/>
        <w:tabs>
          <w:tab w:val="left" w:pos="-1440"/>
        </w:tabs>
        <w:autoSpaceDE w:val="0"/>
        <w:autoSpaceDN w:val="0"/>
        <w:adjustRightInd w:val="0"/>
        <w:rPr>
          <w:b/>
        </w:rPr>
      </w:pPr>
    </w:p>
    <w:p w:rsidR="009F08A6" w:rsidRDefault="009F08A6" w:rsidP="009F08A6">
      <w:pPr>
        <w:rPr>
          <w:b/>
        </w:rPr>
      </w:pPr>
      <w:r>
        <w:rPr>
          <w:b/>
        </w:rPr>
        <w:t xml:space="preserve">________________________          </w:t>
      </w:r>
      <w:r>
        <w:rPr>
          <w:b/>
        </w:rPr>
        <w:tab/>
      </w:r>
      <w:r>
        <w:rPr>
          <w:b/>
        </w:rPr>
        <w:tab/>
      </w:r>
      <w:r>
        <w:rPr>
          <w:b/>
        </w:rPr>
        <w:tab/>
      </w:r>
      <w:r>
        <w:rPr>
          <w:b/>
        </w:rPr>
        <w:tab/>
        <w:t xml:space="preserve"> ____________________________</w:t>
      </w:r>
    </w:p>
    <w:p w:rsidR="004D04D3" w:rsidRDefault="009F08A6" w:rsidP="00ED60E8">
      <w:pPr>
        <w:ind w:right="18"/>
        <w:rPr>
          <w:sz w:val="16"/>
          <w:szCs w:val="16"/>
        </w:rPr>
      </w:pPr>
      <w:r>
        <w:rPr>
          <w:b/>
        </w:rPr>
        <w:t xml:space="preserve">Co-Chairperson             </w:t>
      </w:r>
      <w:r>
        <w:rPr>
          <w:b/>
        </w:rPr>
        <w:tab/>
      </w:r>
      <w:r>
        <w:rPr>
          <w:b/>
        </w:rPr>
        <w:tab/>
      </w:r>
      <w:r>
        <w:rPr>
          <w:b/>
        </w:rPr>
        <w:tab/>
      </w:r>
      <w:r>
        <w:rPr>
          <w:b/>
        </w:rPr>
        <w:tab/>
      </w:r>
      <w:r>
        <w:rPr>
          <w:b/>
        </w:rPr>
        <w:tab/>
        <w:t>Executive Director/Secretary</w:t>
      </w:r>
    </w:p>
    <w:p w:rsidR="004D04D3" w:rsidRDefault="004D04D3">
      <w:pPr>
        <w:rPr>
          <w:sz w:val="16"/>
          <w:szCs w:val="16"/>
        </w:rPr>
      </w:pPr>
    </w:p>
    <w:p w:rsidR="004D04D3" w:rsidRDefault="00ED60E8">
      <w:pPr>
        <w:rPr>
          <w:sz w:val="16"/>
          <w:szCs w:val="16"/>
        </w:rPr>
      </w:pPr>
      <w:r>
        <w:rPr>
          <w:sz w:val="16"/>
          <w:szCs w:val="16"/>
        </w:rPr>
        <w:t>15minutes</w:t>
      </w:r>
      <w:r w:rsidR="00DE6612">
        <w:rPr>
          <w:sz w:val="16"/>
          <w:szCs w:val="16"/>
        </w:rPr>
        <w:t>may</w:t>
      </w:r>
    </w:p>
    <w:sectPr w:rsidR="004D04D3"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70" w:rsidRDefault="00D06D70" w:rsidP="001D221D">
      <w:r>
        <w:separator/>
      </w:r>
    </w:p>
  </w:endnote>
  <w:endnote w:type="continuationSeparator" w:id="0">
    <w:p w:rsidR="00D06D70" w:rsidRDefault="00D06D70"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70" w:rsidRDefault="00D06D70" w:rsidP="001D221D">
      <w:r>
        <w:separator/>
      </w:r>
    </w:p>
  </w:footnote>
  <w:footnote w:type="continuationSeparator" w:id="0">
    <w:p w:rsidR="00D06D70" w:rsidRDefault="00D06D70"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FE4"/>
    <w:multiLevelType w:val="hybridMultilevel"/>
    <w:tmpl w:val="D6AE704C"/>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1"/>
  </w:num>
  <w:num w:numId="5">
    <w:abstractNumId w:val="6"/>
  </w:num>
  <w:num w:numId="6">
    <w:abstractNumId w:val="1"/>
  </w:num>
  <w:num w:numId="7">
    <w:abstractNumId w:val="0"/>
  </w:num>
  <w:num w:numId="8">
    <w:abstractNumId w:val="13"/>
  </w:num>
  <w:num w:numId="9">
    <w:abstractNumId w:val="12"/>
  </w:num>
  <w:num w:numId="10">
    <w:abstractNumId w:val="14"/>
  </w:num>
  <w:num w:numId="11">
    <w:abstractNumId w:val="10"/>
  </w:num>
  <w:num w:numId="12">
    <w:abstractNumId w:val="9"/>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6A73"/>
    <w:rsid w:val="000105EC"/>
    <w:rsid w:val="0003444F"/>
    <w:rsid w:val="00061EDE"/>
    <w:rsid w:val="0006407C"/>
    <w:rsid w:val="0007356C"/>
    <w:rsid w:val="0009657E"/>
    <w:rsid w:val="000B38D0"/>
    <w:rsid w:val="000B3EDC"/>
    <w:rsid w:val="000B6C83"/>
    <w:rsid w:val="000E47F7"/>
    <w:rsid w:val="000E66EC"/>
    <w:rsid w:val="00113070"/>
    <w:rsid w:val="001175C8"/>
    <w:rsid w:val="001176CA"/>
    <w:rsid w:val="00117C16"/>
    <w:rsid w:val="00121EAA"/>
    <w:rsid w:val="00126505"/>
    <w:rsid w:val="00131B62"/>
    <w:rsid w:val="00181BF4"/>
    <w:rsid w:val="00191FEF"/>
    <w:rsid w:val="001D1F62"/>
    <w:rsid w:val="001D221D"/>
    <w:rsid w:val="001F159A"/>
    <w:rsid w:val="00201C91"/>
    <w:rsid w:val="002026DF"/>
    <w:rsid w:val="00202784"/>
    <w:rsid w:val="00213B2C"/>
    <w:rsid w:val="002141AF"/>
    <w:rsid w:val="00236335"/>
    <w:rsid w:val="00240771"/>
    <w:rsid w:val="00241729"/>
    <w:rsid w:val="00241846"/>
    <w:rsid w:val="00241C84"/>
    <w:rsid w:val="00254320"/>
    <w:rsid w:val="0026000C"/>
    <w:rsid w:val="002613DC"/>
    <w:rsid w:val="00267745"/>
    <w:rsid w:val="00293112"/>
    <w:rsid w:val="002B2BE5"/>
    <w:rsid w:val="002B614B"/>
    <w:rsid w:val="002C244C"/>
    <w:rsid w:val="002C55A5"/>
    <w:rsid w:val="002F20FC"/>
    <w:rsid w:val="0030233D"/>
    <w:rsid w:val="00302375"/>
    <w:rsid w:val="00306BAE"/>
    <w:rsid w:val="0031241A"/>
    <w:rsid w:val="00314946"/>
    <w:rsid w:val="003208D5"/>
    <w:rsid w:val="003250E4"/>
    <w:rsid w:val="003261C3"/>
    <w:rsid w:val="00346682"/>
    <w:rsid w:val="0035772A"/>
    <w:rsid w:val="003672E1"/>
    <w:rsid w:val="0037549D"/>
    <w:rsid w:val="00376ABC"/>
    <w:rsid w:val="00383032"/>
    <w:rsid w:val="003874BF"/>
    <w:rsid w:val="00397D54"/>
    <w:rsid w:val="003C2587"/>
    <w:rsid w:val="003C2DFE"/>
    <w:rsid w:val="003F21C2"/>
    <w:rsid w:val="003F6060"/>
    <w:rsid w:val="003F7D89"/>
    <w:rsid w:val="00417EFA"/>
    <w:rsid w:val="0043128E"/>
    <w:rsid w:val="00446CB1"/>
    <w:rsid w:val="00455F80"/>
    <w:rsid w:val="00456CA1"/>
    <w:rsid w:val="00470654"/>
    <w:rsid w:val="00470EF5"/>
    <w:rsid w:val="00477F88"/>
    <w:rsid w:val="004A5678"/>
    <w:rsid w:val="004A74AF"/>
    <w:rsid w:val="004B0695"/>
    <w:rsid w:val="004B2007"/>
    <w:rsid w:val="004B6744"/>
    <w:rsid w:val="004C107B"/>
    <w:rsid w:val="004C5487"/>
    <w:rsid w:val="004C66F2"/>
    <w:rsid w:val="004D04D3"/>
    <w:rsid w:val="004D31F8"/>
    <w:rsid w:val="004E528F"/>
    <w:rsid w:val="004E761B"/>
    <w:rsid w:val="004F4407"/>
    <w:rsid w:val="004F46A6"/>
    <w:rsid w:val="00515ADF"/>
    <w:rsid w:val="005168FC"/>
    <w:rsid w:val="00526BF7"/>
    <w:rsid w:val="00537F65"/>
    <w:rsid w:val="00540A03"/>
    <w:rsid w:val="0054735A"/>
    <w:rsid w:val="005571B0"/>
    <w:rsid w:val="00590F77"/>
    <w:rsid w:val="00594EC6"/>
    <w:rsid w:val="005A4BA2"/>
    <w:rsid w:val="005A7458"/>
    <w:rsid w:val="005C0D2D"/>
    <w:rsid w:val="005D5443"/>
    <w:rsid w:val="00617DDD"/>
    <w:rsid w:val="006247B0"/>
    <w:rsid w:val="00624818"/>
    <w:rsid w:val="006343C7"/>
    <w:rsid w:val="00644732"/>
    <w:rsid w:val="00655EDE"/>
    <w:rsid w:val="0065799B"/>
    <w:rsid w:val="006622A8"/>
    <w:rsid w:val="0066520C"/>
    <w:rsid w:val="00670E5A"/>
    <w:rsid w:val="006A2662"/>
    <w:rsid w:val="006A54A2"/>
    <w:rsid w:val="006B286F"/>
    <w:rsid w:val="006B2ED9"/>
    <w:rsid w:val="006B6361"/>
    <w:rsid w:val="006D05E8"/>
    <w:rsid w:val="006F22DF"/>
    <w:rsid w:val="006F408A"/>
    <w:rsid w:val="006F6949"/>
    <w:rsid w:val="006F7FBB"/>
    <w:rsid w:val="00706292"/>
    <w:rsid w:val="00710E32"/>
    <w:rsid w:val="00713C34"/>
    <w:rsid w:val="007228CE"/>
    <w:rsid w:val="00731980"/>
    <w:rsid w:val="00741ED9"/>
    <w:rsid w:val="007431FF"/>
    <w:rsid w:val="00747672"/>
    <w:rsid w:val="00763878"/>
    <w:rsid w:val="0076674C"/>
    <w:rsid w:val="00767590"/>
    <w:rsid w:val="0079011C"/>
    <w:rsid w:val="00796893"/>
    <w:rsid w:val="00797F2B"/>
    <w:rsid w:val="007B560F"/>
    <w:rsid w:val="007B71DC"/>
    <w:rsid w:val="007D108D"/>
    <w:rsid w:val="007E1A13"/>
    <w:rsid w:val="007E6DF4"/>
    <w:rsid w:val="007F768B"/>
    <w:rsid w:val="007F7740"/>
    <w:rsid w:val="00803BAB"/>
    <w:rsid w:val="008152B9"/>
    <w:rsid w:val="008237C4"/>
    <w:rsid w:val="008254C4"/>
    <w:rsid w:val="008359DB"/>
    <w:rsid w:val="008425F0"/>
    <w:rsid w:val="00843E13"/>
    <w:rsid w:val="00854E34"/>
    <w:rsid w:val="008A37C6"/>
    <w:rsid w:val="008A40FD"/>
    <w:rsid w:val="008A5792"/>
    <w:rsid w:val="008E4FBA"/>
    <w:rsid w:val="008F27E5"/>
    <w:rsid w:val="00905C65"/>
    <w:rsid w:val="00927C5F"/>
    <w:rsid w:val="00931C39"/>
    <w:rsid w:val="00933544"/>
    <w:rsid w:val="00944F27"/>
    <w:rsid w:val="00950865"/>
    <w:rsid w:val="00952DFE"/>
    <w:rsid w:val="009559D3"/>
    <w:rsid w:val="00965CD7"/>
    <w:rsid w:val="0097311C"/>
    <w:rsid w:val="00973B76"/>
    <w:rsid w:val="00975314"/>
    <w:rsid w:val="00975E61"/>
    <w:rsid w:val="009903CA"/>
    <w:rsid w:val="009B65EC"/>
    <w:rsid w:val="009D1206"/>
    <w:rsid w:val="009F08A6"/>
    <w:rsid w:val="009F7408"/>
    <w:rsid w:val="00A30CBE"/>
    <w:rsid w:val="00A3173B"/>
    <w:rsid w:val="00A34C07"/>
    <w:rsid w:val="00A43A25"/>
    <w:rsid w:val="00A50AF7"/>
    <w:rsid w:val="00A52B5B"/>
    <w:rsid w:val="00A6217F"/>
    <w:rsid w:val="00A71166"/>
    <w:rsid w:val="00A7546C"/>
    <w:rsid w:val="00A917F3"/>
    <w:rsid w:val="00A91A2B"/>
    <w:rsid w:val="00A961CF"/>
    <w:rsid w:val="00AB1CAB"/>
    <w:rsid w:val="00AB4412"/>
    <w:rsid w:val="00AC04BE"/>
    <w:rsid w:val="00AD24B3"/>
    <w:rsid w:val="00AD6500"/>
    <w:rsid w:val="00AE02E4"/>
    <w:rsid w:val="00AF06E3"/>
    <w:rsid w:val="00B16598"/>
    <w:rsid w:val="00B4154A"/>
    <w:rsid w:val="00B44FED"/>
    <w:rsid w:val="00B47420"/>
    <w:rsid w:val="00B536E1"/>
    <w:rsid w:val="00B541B0"/>
    <w:rsid w:val="00B64C4C"/>
    <w:rsid w:val="00B719C8"/>
    <w:rsid w:val="00B76166"/>
    <w:rsid w:val="00B83EFB"/>
    <w:rsid w:val="00BA129D"/>
    <w:rsid w:val="00BA79E1"/>
    <w:rsid w:val="00BB1642"/>
    <w:rsid w:val="00BB17EB"/>
    <w:rsid w:val="00BB3BDF"/>
    <w:rsid w:val="00BC49AA"/>
    <w:rsid w:val="00BD196F"/>
    <w:rsid w:val="00BD3300"/>
    <w:rsid w:val="00BD7CBA"/>
    <w:rsid w:val="00BF59FD"/>
    <w:rsid w:val="00C157B7"/>
    <w:rsid w:val="00C15FD0"/>
    <w:rsid w:val="00C252BF"/>
    <w:rsid w:val="00C2625B"/>
    <w:rsid w:val="00C35B6F"/>
    <w:rsid w:val="00C45C3B"/>
    <w:rsid w:val="00C45D26"/>
    <w:rsid w:val="00C46948"/>
    <w:rsid w:val="00C806D7"/>
    <w:rsid w:val="00C80B2A"/>
    <w:rsid w:val="00CA6106"/>
    <w:rsid w:val="00CB0959"/>
    <w:rsid w:val="00CD0A1D"/>
    <w:rsid w:val="00CD1F05"/>
    <w:rsid w:val="00CE110C"/>
    <w:rsid w:val="00CE6CD6"/>
    <w:rsid w:val="00CE6DCF"/>
    <w:rsid w:val="00CF5050"/>
    <w:rsid w:val="00CF5758"/>
    <w:rsid w:val="00D03956"/>
    <w:rsid w:val="00D03C4A"/>
    <w:rsid w:val="00D06D70"/>
    <w:rsid w:val="00D07E04"/>
    <w:rsid w:val="00D230A7"/>
    <w:rsid w:val="00D34C12"/>
    <w:rsid w:val="00D5532A"/>
    <w:rsid w:val="00D77F04"/>
    <w:rsid w:val="00D77FCD"/>
    <w:rsid w:val="00D807A5"/>
    <w:rsid w:val="00D85644"/>
    <w:rsid w:val="00D94972"/>
    <w:rsid w:val="00DA3E10"/>
    <w:rsid w:val="00DC0044"/>
    <w:rsid w:val="00DC02A9"/>
    <w:rsid w:val="00DE6612"/>
    <w:rsid w:val="00DF7249"/>
    <w:rsid w:val="00E14230"/>
    <w:rsid w:val="00E2586E"/>
    <w:rsid w:val="00E30C90"/>
    <w:rsid w:val="00E539E1"/>
    <w:rsid w:val="00E70074"/>
    <w:rsid w:val="00E71A55"/>
    <w:rsid w:val="00E90CCC"/>
    <w:rsid w:val="00EB21DF"/>
    <w:rsid w:val="00EB2540"/>
    <w:rsid w:val="00EC7489"/>
    <w:rsid w:val="00ED0F77"/>
    <w:rsid w:val="00ED60E8"/>
    <w:rsid w:val="00EE748C"/>
    <w:rsid w:val="00F1471D"/>
    <w:rsid w:val="00F26DBA"/>
    <w:rsid w:val="00F34D2B"/>
    <w:rsid w:val="00F4020E"/>
    <w:rsid w:val="00F444EB"/>
    <w:rsid w:val="00F62BCC"/>
    <w:rsid w:val="00F6315E"/>
    <w:rsid w:val="00F6331C"/>
    <w:rsid w:val="00F74361"/>
    <w:rsid w:val="00F86CB4"/>
    <w:rsid w:val="00F94E62"/>
    <w:rsid w:val="00FB1244"/>
    <w:rsid w:val="00FB761C"/>
    <w:rsid w:val="00FC3BD0"/>
    <w:rsid w:val="00FC53E3"/>
    <w:rsid w:val="00FC5D16"/>
    <w:rsid w:val="00FD13BD"/>
    <w:rsid w:val="00FD1636"/>
    <w:rsid w:val="00FD59AA"/>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0D466-69AC-48CA-8858-BB48D352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39380-18C0-4671-8620-7C3181D0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dc:creator>
  <cp:lastModifiedBy>COS</cp:lastModifiedBy>
  <cp:revision>10</cp:revision>
  <cp:lastPrinted>2015-05-14T19:10:00Z</cp:lastPrinted>
  <dcterms:created xsi:type="dcterms:W3CDTF">2015-05-14T15:07:00Z</dcterms:created>
  <dcterms:modified xsi:type="dcterms:W3CDTF">2015-05-19T14:15:00Z</dcterms:modified>
</cp:coreProperties>
</file>